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Estimate Overage: State Rules One-Pager</w:t>
      </w:r>
    </w:p>
    <w:p>
      <w:pPr>
        <w:spacing w:lineRule="auto"/>
      </w:pPr>
      <w:r>
        <w:rPr/>
        <w:t xml:space="preserve">Can a mechanic charge more than the estimate? Verified state caps &amp; authorization rules</w:t>
      </w:r>
    </w:p>
    <w:p>
      <w:pPr>
        <w:spacing w:lineRule="auto"/>
      </w:pPr>
      <w:r>
        <w:rPr/>
        <w:t xml:space="preserve">Free resource by</w:t>
      </w:r>
    </w:p>
    <w:p>
      <w:pPr>
        <w:spacing w:lineRule="auto"/>
      </w:pPr>
      <w:r>
        <w:rPr/>
      </w:r>
    </w:p>
    <w:p>
      <w:pPr>
        <w:spacing w:lineRule="auto"/>
      </w:pPr>
      <w:r>
        <w:rPr>
          <w:b/>
        </w:rPr>
        <w:t xml:space="preserve">garageauto.app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Shop management from $39/mo</w:t>
      </w:r>
    </w:p>
    <w:p>
      <w:pPr>
        <w:spacing w:lineRule="auto"/>
      </w:pPr>
      <w:r>
        <w:rPr/>
        <w:t xml:space="preserve">State Rules at a Glance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Rule for exceeding a written estimate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Statute / authority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California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Consent required for ANY amount over the estimate — no tolerance. Oral OK must be logged (date, time, name).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Bus. &amp; Prof. Code §9884.9 (BAR)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Connecticut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charge above the estimate without your oral or written consent, recorded on the invoice.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Conn. Gen. Stat. §14-65f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Florida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Cap: estimate + greater of $10 or 10%, never more than $50 over, without new authorization. Written estimate required over $150.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Fla. Stat. §§559.905, 559.909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Illinois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Final bill may not exceed the written estimate by more than 10% without your consent.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815 ILCS 306 (Automotive Repair Act)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Maryland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charge more than 10% above the written estimate without consent; unauthorized repairs can't be billed.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Md. Code, Com. Law §14-1008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Massachusetts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Shop must notify you and get authorization if the price will exceed the authorized amount by more than $10.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940 CMR 5.05(7)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Michigan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Consent required; narrow exception up to the LESSER of 10% or $50 over the estimate.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MCL 257.1332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Minnesota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Final price may not exceed the written estimate by more than 10% without prior authorization. Ask for it in writing — oral estimates aren't covered.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Minn. Stat. §325F.62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New Jersey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work beyond the estimate without authorization; oral OKs must be noted with date, time, and name. No fixed % tolerance.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N.J.A.C. 13:45A-26C.2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New York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Final bill may not exceed the written estimate without your consent. Complaints go to the NY DMV (90 days / 3,000 miles).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Veh. &amp; Traf. Law §398-d (Repair Shop Act)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Oregon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charge for work or parts in excess of the estimate without consent; extra safeguards when the estimate exceeds $200.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ORS 646A.480–.486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Texas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repair-specific statutory cap — Deceptive Trade Practices Act applies. AG advises written estimates and written authorization.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Tex. Bus. &amp; Com. Code ch. 17 (DTPA)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Virginia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Charge may not exceed the written estimate by more than 10% without authorization (20% for vehicles 25 or more model years old); shops must post a sign saying so.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Va. Code §59.1-207.3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Washington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Final bill capped at 110% of the written estimate unless the shop gets your authorization first (the classic "10% rule").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RCW 46.71.025, .035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Wisconsin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Shop must contact you with a revised estimate and get authorization BEFORE exceeding; can't force payment above what you authorized.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Wis. Admin. Code ATCP 132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All other states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No specific statutory cap verified — general consumer-protection (UDAP) and authorization rules apply. Check your state AG or consumer-affairs office.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State UDAP laws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Authorization Checklist</w:t>
      </w:r>
    </w:p>
    <w:p>
      <w:pPr>
        <w:spacing w:lineRule="auto"/>
      </w:pPr>
      <w:r>
        <w:rPr/>
        <w:t xml:space="preserve">For Customers</w:t>
      </w:r>
    </w:p>
    <w:p>
      <w:pPr>
        <w:spacing w:lineRule="auto"/>
      </w:pPr>
      <w:r>
        <w:rPr/>
        <w:t xml:space="preserve">Ask for a written estimate before any work begins — your right in most states.</w:t>
      </w:r>
    </w:p>
    <w:p>
      <w:pPr>
        <w:spacing w:lineRule="auto"/>
      </w:pPr>
      <w:r>
        <w:rPr/>
        <w:t xml:space="preserve">Tell the shop to call you before exceeding the estimate; note the threshold in your state above.</w:t>
      </w:r>
    </w:p>
    <w:p>
      <w:pPr>
        <w:spacing w:lineRule="auto"/>
      </w:pPr>
      <w:r>
        <w:rPr/>
        <w:t xml:space="preserve">Approve extra work in writing (text or email) whenever possible — keep the message.</w:t>
      </w:r>
    </w:p>
    <w:p>
      <w:pPr>
        <w:spacing w:lineRule="auto"/>
      </w:pPr>
      <w:r>
        <w:rPr/>
        <w:t xml:space="preserve">At pickup, get the itemized final invoice and compare it line by line to the estimate.</w:t>
      </w:r>
    </w:p>
    <w:p>
      <w:pPr>
        <w:spacing w:lineRule="auto"/>
      </w:pPr>
      <w:r>
        <w:rPr/>
        <w:t xml:space="preserve">If overcharged: raise it with the owner → file with your state AG / consumer affairs → small claims court.</w:t>
      </w:r>
    </w:p>
    <w:p>
      <w:pPr>
        <w:spacing w:lineRule="auto"/>
      </w:pPr>
      <w:r>
        <w:rPr/>
        <w:t xml:space="preserve">For Shops</w:t>
      </w:r>
    </w:p>
    <w:p>
      <w:pPr>
        <w:spacing w:lineRule="auto"/>
      </w:pPr>
      <w:r>
        <w:rPr/>
        <w:t xml:space="preserve">Written, signed estimate for every job — parts, labor, fees — before any wrench turns.</w:t>
      </w:r>
    </w:p>
    <w:p>
      <w:pPr>
        <w:spacing w:lineRule="auto"/>
      </w:pPr>
      <w:r>
        <w:rPr/>
        <w:t xml:space="preserve">Stop work the moment scope changes; contact the customer with a revised figure first.</w:t>
      </w:r>
    </w:p>
    <w:p>
      <w:pPr>
        <w:spacing w:lineRule="auto"/>
      </w:pPr>
      <w:r>
        <w:rPr/>
        <w:t xml:space="preserve">Log every re-authorization on the repair order: date, time, name, amount approved.</w:t>
      </w:r>
    </w:p>
    <w:p>
      <w:pPr>
        <w:spacing w:lineRule="auto"/>
      </w:pPr>
      <w:r>
        <w:rPr/>
        <w:t xml:space="preserve">Final invoice mirrors the estimate line for line, with approved overages shown separately.</w:t>
      </w:r>
    </w:p>
    <w:p>
      <w:pPr>
        <w:spacing w:lineRule="auto"/>
      </w:pPr>
      <w:r>
        <w:rPr/>
        <w:t xml:space="preserve">Keep estimates, ROs, and invoices with the vehicle history in case of a dispute.</w:t>
      </w:r>
    </w:p>
    <w:p>
      <w:pPr>
        <w:spacing w:lineRule="auto"/>
      </w:pPr>
      <w:r>
        <w:rPr>
          <w:b/>
        </w:rPr>
        <w:t xml:space="preserve">Last reviewed July 2026.</w:t>
      </w:r>
    </w:p>
    <w:p>
      <w:pPr>
        <w:spacing w:lineRule="auto"/>
      </w:pPr>
      <w:r>
        <w:rPr/>
        <w:t xml:space="preserve"> Laws change and this one-pager is a summary, not legal advice. Thresholds may depend on repair cost, whether the estimate was written, and waivers. Verify the current rule with your state attorney general or consumer-affairs agency before relying on it.</w:t>
      </w:r>
    </w:p>
    <w:p>
      <w:pPr>
        <w:spacing w:lineRule="auto"/>
      </w:pPr>
      <w:r>
        <w:rPr/>
        <w:t xml:space="preserve">Free one-pager by </w:t>
      </w:r>
    </w:p>
    <w:p>
      <w:pPr>
        <w:spacing w:lineRule="auto"/>
      </w:pPr>
      <w:hyperlink r:id="rId6">
        <w:r>
          <w:rPr>
            <w:rStyle w:val="Hyperlink"/>
          </w:rPr>
          <w:t xml:space="preserve">garageauto.app</w:t>
        </w:r>
      </w:hyperlink>
    </w:p>
    <w:p>
      <w:pPr>
        <w:spacing w:lineRule="auto"/>
      </w:pPr>
      <w:r>
        <w:rPr/>
        <w:t xml:space="preserve"> — estimates, repair orders, and invoices for auto repair shops, starting at $39/mo.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hyperlink" Target="https://garageauto.app" TargetMode="External"/>
  <Relationship Id="rId7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2026-07-03T23:57:55.788Z</dcterms:created>
  <dcterms:modified xsi:type="dcterms:W3CDTF">2026-07-03T23:57:55.788Z</dcterms:modified>
</cp:coreProperties>
</file>