
<file path=[Content_Types].xml><?xml version="1.0" encoding="utf-8"?>
<Types xmlns="http://schemas.openxmlformats.org/package/2006/content-types">
  <Default Extension="rels" ContentType="application/vnd.openxmlformats-package.relationships+xml"/>
  <Default Extension="jpeg" ContentType="image/jpeg"/>
  <Default Extension="png" ContentType="image/png"/>
  <Default Extension="xml" ContentType="application/xml"/>
  <Override PartName="/_rels/.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settings.xml" ContentType="application/vnd.openxmlformats-officedocument.wordprocessingml.settings+xml"/>
  <Override PartName="/word/webSettings.xml" ContentType="application/vnd.openxmlformats-officedocument.wordprocessingml.webSetting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s>
</file>

<file path=word/document.xml><?xml version="1.0" encoding="utf-8"?>
<w:document xmlns:a="http://schemas.openxmlformats.org/drawingml/2006/main" xmlns:cdr="http://schemas.openxmlformats.org/drawingml/2006/chartDrawing" xmlns:o="urn:schemas-microsoft-com:office:office" xmlns:pic="http://schemas.openxmlformats.org/drawingml/2006/picture" xmlns:r="http://schemas.openxmlformats.org/officeDocument/2006/relationships" xmlns:v="urn:schemas-microsoft-com:vml" xmlns:ve="http://schemas.openxmlformats.org/markup-compatibility/2006" xmlns:vt="http://schemas.openxmlformats.org/officeDocument/2006/docPropsVTypes" xmlns:w="http://schemas.openxmlformats.org/wordprocessingml/2006/main" xmlns:w10="urn:schemas-microsoft-com:office:word" xmlns:wp="http://schemas.openxmlformats.org/drawingml/2006/wordprocessingDrawing" xmlns:wne="http://schemas.microsoft.com/office/word/2006/wordml">
  <w:body>
    <w:sectPr>
      <w:pgSz w:w="12240" w:h="15840" w:orient="portrait"/>
      <w:pgMar w:top="1440" w:right="1800" w:bottom="1440" w:left="1800" w:header="720" w:footer="720" w:gutter="0"/>
    </w:sectPr>
    <w:p>
      <w:pPr>
        <w:spacing w:lineRule="auto"/>
      </w:pPr>
      <w:r>
        <w:rPr/>
        <w:t xml:space="preserve"/>
      </w:r>
    </w:p>
    <w:p>
      <w:pPr>
        <w:spacing w:lineRule="auto"/>
      </w:pPr>
      <w:r>
        <w:rPr/>
        <w:t xml:space="preserve">_________________ Auto Repair</w:t>
      </w:r>
    </w:p>
    <w:p>
      <w:pPr>
        <w:spacing w:lineRule="auto"/>
      </w:pPr>
      <w:r>
        <w:rPr/>
        <w:t xml:space="preserve">Shop Supply &amp; Environmental Fee Schedule</w:t>
      </w:r>
    </w:p>
    <w:p>
      <w:pPr>
        <w:spacing w:lineRule="auto"/>
      </w:pPr>
      <w:r>
        <w:rPr/>
        <w:t xml:space="preserve">Phone: ____________________</w:t>
      </w:r>
    </w:p>
    <w:p>
      <w:pPr>
        <w:spacing w:lineRule="auto"/>
      </w:pPr>
      <w:r>
        <w:rPr/>
      </w:r>
    </w:p>
    <w:p>
      <w:pPr>
        <w:spacing w:lineRule="auto"/>
      </w:pPr>
      <w:r>
        <w:rPr/>
        <w:t xml:space="preserve">Email: ____________________</w:t>
      </w:r>
    </w:p>
    <w:p>
      <w:pPr>
        <w:spacing w:lineRule="auto"/>
      </w:pPr>
      <w:r>
        <w:rPr/>
      </w:r>
    </w:p>
    <w:p>
      <w:pPr>
        <w:spacing w:lineRule="auto"/>
      </w:pPr>
      <w:r>
        <w:rPr/>
        <w:t xml:space="preserve">Address: __________________</w:t>
      </w:r>
    </w:p>
    <w:p>
      <w:pPr>
        <w:spacing w:lineRule="auto"/>
      </w:pPr>
      <w:r>
        <w:rPr/>
        <w:t xml:space="preserve">Shop Fee Schedule &amp; Disclosure</w:t>
      </w:r>
    </w:p>
    <w:p>
      <w:pPr>
        <w:spacing w:lineRule="auto"/>
      </w:pPr>
      <w:r>
        <w:rPr/>
        <w:t xml:space="preserve">Post in the customer area, attach to estimates, and keep a copy with every invoice. Verify your state's rules before use — some states (e.g., California) require itemizing supplies instead of a percentage fee.</w:t>
      </w:r>
    </w:p>
    <w:p>
      <w:pPr>
        <w:spacing w:lineRule="auto"/>
      </w:pPr>
      <w:r>
        <w:rPr/>
        <w:t xml:space="preserve">1  ·  Shop Supply Fee</w:t>
      </w:r>
    </w:p>
    <w:p>
      <w:pPr>
        <w:spacing w:lineRule="auto"/>
      </w:pPr>
      <w:r>
        <w:rPr/>
        <w:t xml:space="preserve">Supply fee rate:</w:t>
      </w:r>
    </w:p>
    <w:p>
      <w:pPr>
        <w:spacing w:lineRule="auto"/>
      </w:pPr>
      <w:r>
        <w:rPr/>
        <w:t xml:space="preserve"> </w:t>
      </w:r>
    </w:p>
    <w:p>
      <w:pPr>
        <w:spacing w:lineRule="auto"/>
      </w:pPr>
      <w:r>
        <w:rPr/>
        <w:t xml:space="preserve">% of the labor charge on each repair order</w:t>
      </w:r>
    </w:p>
    <w:p>
      <w:pPr>
        <w:spacing w:lineRule="auto"/>
      </w:pPr>
      <w:r>
        <w:rPr/>
        <w:t xml:space="preserve">Capped at:</w:t>
      </w:r>
    </w:p>
    <w:p>
      <w:pPr>
        <w:spacing w:lineRule="auto"/>
      </w:pPr>
      <w:r>
        <w:rPr/>
        <w:t xml:space="preserve">$</w:t>
      </w:r>
    </w:p>
    <w:p>
      <w:pPr>
        <w:spacing w:lineRule="auto"/>
      </w:pPr>
      <w:r>
        <w:rPr/>
        <w:t xml:space="preserve"> </w:t>
      </w:r>
    </w:p>
    <w:p>
      <w:pPr>
        <w:spacing w:lineRule="auto"/>
      </w:pPr>
      <w:r>
        <w:rPr/>
        <w:t xml:space="preserve">maximum per repair order</w:t>
      </w:r>
    </w:p>
    <w:p>
      <w:pPr>
        <w:spacing w:lineRule="auto"/>
      </w:pPr>
      <w:r>
        <w:rPr/>
        <w:t xml:space="preserve">Covers:</w:t>
      </w:r>
    </w:p>
    <w:p>
      <w:pPr>
        <w:spacing w:lineRule="auto"/>
      </w:pPr>
      <w:r>
        <w:rPr/>
        <w:t xml:space="preserve">shop towels, cleaners and solvents, gloves, small fasteners and clips, thread locker, lubricants, and other consumables not billed as parts</w:t>
      </w:r>
    </w:p>
    <w:p>
      <w:pPr>
        <w:spacing w:lineRule="auto"/>
      </w:pPr>
      <w:r>
        <w:rPr/>
        <w:t xml:space="preserve">Effective date:</w:t>
      </w:r>
    </w:p>
    <w:p>
      <w:pPr>
        <w:spacing w:lineRule="auto"/>
      </w:pPr>
      <w:r>
        <w:rPr/>
        <w:t xml:space="preserve"> </w:t>
      </w:r>
    </w:p>
    <w:p>
      <w:pPr>
        <w:spacing w:lineRule="auto"/>
      </w:pPr>
      <w:r>
        <w:rPr/>
        <w:t xml:space="preserve">2  ·  Hazmat / Environmental Disposal Fees (flat, per item)</w:t>
      </w:r>
    </w:p>
    <w:tbl>
      <w:tblPr>
        <w:tblBorders>
          <w:top w:val="single" w:sz="2" w:space="0" w:color="000000"/>
          <w:bottom w:val="single" w:sz="2" w:space="0" w:color="000000"/>
          <w:left w:val="single" w:sz="2" w:space="0" w:color="000000"/>
          <w:right w:val="single" w:sz="2" w:space="0" w:color="000000"/>
        </w:tblBorders>
        <w:tblCellSpacing w:w="0" w:type="dxa"/>
        <w:tblCellMar>
          <w:top w:type="dxa" w:w="80"/>
          <w:bottom w:type="dxa" w:w="80"/>
          <w:left w:type="dxa" w:w="160"/>
          <w:right w:type="dxa" w:w="160"/>
        </w:tblCellMar>
        <w:jc w:val="center"/>
      </w:tblPr>
      <w:tblGrid>
        <w:gridCol w:w="2880"/>
        <w:gridCol w:w="2880"/>
        <w:gridCol w:w="2880"/>
      </w:tblGrid>
      <w:tr>
        <w:trPr>
          <w:cantSplit/>
        </w:trPr>
        <w:tc>
          <w:tcPr>
            <w:tcBorders>
              <w:top w:val="single" w:sz="1" w:space="0" w:color="000000"/>
              <w:bottom w:val="single" w:sz="1" w:space="0" w:color="000000"/>
              <w:left w:val="single" w:sz="1" w:space="0" w:color="000000"/>
              <w:right w:val="single" w:sz="1" w:space="0" w:color="000000"/>
            </w:tcBorders>
          </w:tcPr>
          <w:p>
            <w:pPr>
              <w:spacing w:lineRule="auto"/>
            </w:pPr>
            <w:r>
              <w:rPr/>
              <w:t xml:space="preserve">Waste Type</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Fee</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Notes</w:t>
            </w:r>
          </w:p>
        </w:tc>
      </w:tr>
      <w:tblGrid>
        <w:gridCol w:w="2880"/>
        <w:gridCol w:w="2880"/>
        <w:gridCol w:w="2880"/>
      </w:tblGrid>
      <w:tr>
        <w:trPr>
          <w:cantSplit/>
        </w:trPr>
        <w:tc>
          <w:tcPr>
            <w:tcBorders>
              <w:top w:val="single" w:sz="1" w:space="0" w:color="000000"/>
              <w:bottom w:val="single" w:sz="1" w:space="0" w:color="000000"/>
              <w:left w:val="single" w:sz="1" w:space="0" w:color="000000"/>
              <w:right w:val="single" w:sz="1" w:space="0" w:color="000000"/>
            </w:tcBorders>
          </w:tcPr>
          <w:p>
            <w:pPr>
              <w:spacing w:lineRule="auto"/>
            </w:pPr>
            <w:r>
              <w:rPr/>
              <w:t xml:space="preserve">Used motor oil &amp; oil filter</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 ______</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Handled per EPA used-oil rules (40 CFR 279)</w:t>
            </w:r>
          </w:p>
        </w:tc>
      </w:tr>
      <w:tr>
        <w:trPr>
          <w:cantSplit/>
        </w:trPr>
        <w:tc>
          <w:tcPr>
            <w:tcBorders>
              <w:top w:val="single" w:sz="1" w:space="0" w:color="000000"/>
              <w:bottom w:val="single" w:sz="1" w:space="0" w:color="000000"/>
              <w:left w:val="single" w:sz="1" w:space="0" w:color="000000"/>
              <w:right w:val="single" w:sz="1" w:space="0" w:color="000000"/>
            </w:tcBorders>
          </w:tcPr>
          <w:p>
            <w:pPr>
              <w:spacing w:lineRule="auto"/>
            </w:pPr>
            <w:r>
              <w:rPr/>
              <w:t xml:space="preserve">Coolant / antifreeze</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 ______</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Collected and recycled by licensed hauler</w:t>
            </w:r>
          </w:p>
        </w:tc>
      </w:tr>
      <w:tr>
        <w:trPr>
          <w:cantSplit/>
        </w:trPr>
        <w:tc>
          <w:tcPr>
            <w:tcBorders>
              <w:top w:val="single" w:sz="1" w:space="0" w:color="000000"/>
              <w:bottom w:val="single" w:sz="1" w:space="0" w:color="000000"/>
              <w:left w:val="single" w:sz="1" w:space="0" w:color="000000"/>
              <w:right w:val="single" w:sz="1" w:space="0" w:color="000000"/>
            </w:tcBorders>
          </w:tcPr>
          <w:p>
            <w:pPr>
              <w:spacing w:lineRule="auto"/>
            </w:pPr>
            <w:r>
              <w:rPr/>
              <w:t xml:space="preserve">Tires (per tire)</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 ______</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Includes any state tire-program fee</w:t>
            </w:r>
          </w:p>
        </w:tc>
      </w:tr>
      <w:tr>
        <w:trPr>
          <w:cantSplit/>
        </w:trPr>
        <w:tc>
          <w:tcPr>
            <w:tcBorders>
              <w:top w:val="single" w:sz="1" w:space="0" w:color="000000"/>
              <w:bottom w:val="single" w:sz="1" w:space="0" w:color="000000"/>
              <w:left w:val="single" w:sz="1" w:space="0" w:color="000000"/>
              <w:right w:val="single" w:sz="1" w:space="0" w:color="000000"/>
            </w:tcBorders>
          </w:tcPr>
          <w:p>
            <w:pPr>
              <w:spacing w:lineRule="auto"/>
            </w:pPr>
            <w:r>
              <w:rPr/>
              <w:t xml:space="preserve">Battery (lead-acid)</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 ______</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Core credit may apply</w:t>
            </w:r>
          </w:p>
        </w:tc>
      </w:tr>
      <w:tr>
        <w:trPr>
          <w:cantSplit/>
        </w:trPr>
        <w:tc>
          <w:tcPr>
            <w:tcBorders>
              <w:top w:val="single" w:sz="1" w:space="0" w:color="000000"/>
              <w:bottom w:val="single" w:sz="1" w:space="0" w:color="000000"/>
              <w:left w:val="single" w:sz="1" w:space="0" w:color="000000"/>
              <w:right w:val="single" w:sz="1" w:space="0" w:color="000000"/>
            </w:tcBorders>
          </w:tcPr>
          <w:p>
            <w:pPr>
              <w:spacing w:lineRule="auto"/>
            </w:pPr>
            <w:r>
              <w:rPr/>
              <w:t xml:space="preserve">Other regulated waste</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 ______</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Specify: ______________________</w:t>
            </w:r>
          </w:p>
        </w:tc>
      </w:tr>
    </w:tbl>
    <w:p>
      <w:pPr>
        <w:spacing w:lineRule="auto"/>
      </w:pPr>
      <w:r>
        <w:rPr/>
      </w:r>
    </w:p>
    <w:p>
      <w:pPr>
        <w:spacing w:lineRule="auto"/>
      </w:pPr>
      <w:r>
        <w:rPr/>
        <w:t xml:space="preserve">3  ·  Disclosure Wording — Estimates &amp; Invoices</w:t>
      </w:r>
    </w:p>
    <w:p>
      <w:pPr>
        <w:spacing w:lineRule="auto"/>
      </w:pPr>
      <w:r>
        <w:rPr/>
        <w:t xml:space="preserve">Add this line to every estimate, above the customer signature:</w:t>
      </w:r>
    </w:p>
    <w:p>
      <w:pPr>
        <w:spacing w:lineRule="auto"/>
      </w:pPr>
      <w:r>
        <w:rPr>
          <w:b/>
        </w:rPr>
        <w:t xml:space="preserve">Estimate:</w:t>
      </w:r>
    </w:p>
    <w:p>
      <w:pPr>
        <w:spacing w:lineRule="auto"/>
      </w:pPr>
      <w:r>
        <w:rPr/>
        <w:t xml:space="preserve"> “This estimate includes a shop supply fee of ____% of labor (maximum $____) and applicable environmental disposal fees, shown as separate line items above. These fees cover consumable materials and the regulated disposal of used oil, coolant, filters, tires, and batteries. Ask us for details on any fee before authorizing work.”</w:t>
      </w:r>
    </w:p>
    <w:p>
      <w:pPr>
        <w:spacing w:lineRule="auto"/>
      </w:pPr>
      <w:r>
        <w:rPr/>
        <w:t xml:space="preserve">Add this line to every invoice, near the totals:</w:t>
      </w:r>
    </w:p>
    <w:p>
      <w:pPr>
        <w:spacing w:lineRule="auto"/>
      </w:pPr>
      <w:r>
        <w:rPr>
          <w:b/>
        </w:rPr>
        <w:t xml:space="preserve">Invoice:</w:t>
      </w:r>
    </w:p>
    <w:p>
      <w:pPr>
        <w:spacing w:lineRule="auto"/>
      </w:pPr>
      <w:r>
        <w:rPr/>
        <w:t xml:space="preserve"> “Shop supply and environmental fees are listed as individual line items above. No supply item billed on a parts line is included in the supply fee.”</w:t>
      </w:r>
    </w:p>
    <w:p>
      <w:pPr>
        <w:spacing w:lineRule="auto"/>
      </w:pPr>
      <w:r>
        <w:rPr/>
        <w:t xml:space="preserve">4  ·  Customer-Facing Explanation (post or hand out)</w:t>
      </w:r>
    </w:p>
    <w:p>
      <w:pPr>
        <w:spacing w:lineRule="auto"/>
      </w:pPr>
      <w:r>
        <w:rPr/>
        <w:t xml:space="preserve">“Like every professional repair shop, we use consumable materials on nearly every job — shop towels, cleaners, gloves, small hardware — and we are required to dispose of used oil, coolant, filters, tires, and batteries through licensed, regulated channels rather than the trash. Instead of hiding these costs in our labor rate, we show them as clear, capped line items on your estimate and invoice. If you have a question about any fee, ask — we will walk you through it line by line.”</w:t>
      </w:r>
    </w:p>
    <w:p>
      <w:pPr>
        <w:spacing w:lineRule="auto"/>
      </w:pPr>
      <w:r>
        <w:rPr/>
        <w:t xml:space="preserve">Approved by (owner / manager)</w:t>
      </w:r>
    </w:p>
    <w:p>
      <w:pPr>
        <w:spacing w:lineRule="auto"/>
      </w:pPr>
      <w:r>
        <w:rPr/>
        <w:t xml:space="preserve"> </w:t>
      </w:r>
    </w:p>
    <w:p>
      <w:pPr>
        <w:spacing w:lineRule="auto"/>
      </w:pPr>
      <w:r>
        <w:rPr/>
        <w:t xml:space="preserve">Date</w:t>
      </w:r>
    </w:p>
    <w:p>
      <w:pPr>
        <w:spacing w:lineRule="auto"/>
      </w:pPr>
      <w:r>
        <w:rPr/>
        <w:t xml:space="preserve"> </w:t>
      </w:r>
    </w:p>
    <w:p>
      <w:pPr>
        <w:spacing w:lineRule="auto"/>
      </w:pPr>
      <w:r>
        <w:rPr/>
        <w:t xml:space="preserve">Free template by </w:t>
      </w:r>
    </w:p>
    <w:p>
      <w:pPr>
        <w:spacing w:lineRule="auto"/>
      </w:pPr>
      <w:hyperlink r:id="rId6">
        <w:r>
          <w:rPr>
            <w:rStyle w:val="Hyperlink"/>
          </w:rPr>
          <w:t xml:space="preserve">garageauto.app</w:t>
        </w:r>
      </w:hyperlink>
    </w:p>
    <w:p>
      <w:pPr>
        <w:spacing w:lineRule="auto"/>
      </w:pPr>
      <w:r>
        <w:rPr/>
        <w:t xml:space="preserve"> — auto repair shop management software starting at $39/mo. Adapt fees and wording to your state's requirements.</w:t>
      </w:r>
    </w:p>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auto"/>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http://schemas.openxmlformats.org/wordprocessingml/2006/main"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ne="http://schemas.microsoft.com/office/word/2006/wordml"/>
</file>

<file path=word/settings.xml><?xml version="1.0" encoding="utf-8"?>
<w:settings xmlns:w="http://schemas.openxmlformats.org/wordprocessingml/2006/main" xmlns:o="urn:schemas-microsoft-com:office:office" xmlns:r="http://schemas.openxmlformats.org/officeDocument/2006/relationships" xmlns:v="urn:schemas-microsoft-com:vml" xmlns:w10="urn:schemas-microsoft-com:office:word" xmlns:sl="http://schemas.openxmlformats.org/schemaLibrary/2006/main">
  <w:zoom w:percent="100"/>
  <w:defaultTabStop w:val="720"/>
  <w:decimalSymbol w:val="."/>
  <w:listSeparator w:val=","/>
</w:settings>
</file>

<file path=word/styles.xml><?xml version="1.0" encoding="utf-8"?>
<w:styles xmlns:w="http://schemas.openxmlformats.org/wordprocessingml/2006/main" xmlns:r="http://schemas.openxmlformats.org/officeDocument/2006/relationships">
  <w:docDefaults>
    <w:rPrDefault>
      <w:rPr>
        <w:rFonts w:ascii="Times New Roman" w:eastAsiaTheme="minorHAnsi" w:hAnsiTheme="minorHAnsi" w:cstheme="minorBidi"/>
        <w:sz w:val="22"/>
        <w:szCs w:val="22"/>
        <w:lang w:val="en-US" w:eastAsia="en-US" w:bidi="ar-SA"/>
      </w:rPr>
    </w:rPrDefault>
    <w:pPrDefault>
      <w:pPr>
        <w:spacing w:after="120" w:line="240" w:lineRule="atLeast"/>
      </w:pPr>
    </w:pPrDefault>
  </w:docDefaults>
  <w:style w:type="character" w:styleId="Hyperlink">
    <w:name w:val="Hyperlink"/>
    <w:rPr>
      <w:color w:val="0000FF"/>
      <w:u w:val="single"/>
    </w:rPr>
  </w:style>
  <w:style w:type="paragraph" w:styleId="Heading1">
    <w:name w:val="heading 1"/>
    <w:basedOn w:val="Normal"/>
    <w:next w:val="Normal"/>
    <w:uiPriority w:val="9"/>
    <w:qFormat/>
    <w:pPr>
      <w:keepNext/>
      <w:keepLines/>
      <w:spacing w:before="48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s>
</file>

<file path=word/webSettings.xml><?xml version="1.0" encoding="utf-8"?>
<w:webSettings xmlns:w="http://schemas.openxmlformats.org/wordprocessingml/2006/main" xmlns:r="http://schemas.openxmlformats.org/officeDocument/2006/relationships"/>
</file>

<file path=word/_rels/document.xml.rels><?xml version="1.0" encoding="UTF-8" standalone="yes"?>
<Relationships xmlns="http://schemas.openxmlformats.org/package/2006/relationships">
  <Relationship Id="rId1" Type="http://schemas.openxmlformats.org/officeDocument/2006/relationships/numbering" Target="numbering.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hyperlink" Target="https://garageauto.app" TargetMode="External"/>
  <Relationship Id="rId7" Type="http://schemas.openxmlformats.org/officeDocument/2006/relationships/theme" Target="theme/theme1.xml" TargetMode="In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Times New Roman"/>
        <a:ea typeface="Times New Roman"/>
        <a:cs typeface=""/>
      </a:majorFont>
      <a:minorFont>
        <a:latin typeface="Times New Roman"/>
        <a:ea typeface="Times New Roman"/>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html-to-docx</cp:lastModifiedBy>
  <cp:revision>1</cp:revision>
  <dcterms:created xsi:type="dcterms:W3CDTF">2026-07-03T23:57:43.944Z</dcterms:created>
  <dcterms:modified xsi:type="dcterms:W3CDTF">2026-07-03T23:57:43.944Z</dcterms:modified>
</cp:coreProperties>
</file>