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Vehicle Condition Report</w:t>
      </w:r>
    </w:p>
    <w:p>
      <w:r>
        <w:rPr>
          <w:rFonts w:ascii="Calibri" w:hAnsi="Calibri"/>
          <w:b w:val="0"/>
          <w:i w:val="0"/>
          <w:color w:val="212529"/>
          <w:sz w:val="17"/>
        </w:rPr>
        <w:t>Workshop name &amp; logo  |  Address  |  Phone  |  Email  |  ABN</w:t>
      </w:r>
    </w:p>
    <w:p>
      <w:r>
        <w:rPr>
          <w:rFonts w:ascii="Calibri" w:hAnsi="Calibri"/>
          <w:b/>
          <w:i w:val="0"/>
          <w:color w:val="41AFEB"/>
          <w:sz w:val="17"/>
        </w:rPr>
        <w:t>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Report no.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/ time in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Job No. (if opened)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Name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Mobile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Model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Colour</w:t>
              <w:br/>
              <w:br/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Odometer in (km)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Keys received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Fob / valet key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EXTERIOR CONDITION AT DROP-OFF</w:t>
      </w:r>
    </w:p>
    <w:p>
      <w:r>
        <w:rPr>
          <w:rFonts w:ascii="Calibri" w:hAnsi="Calibri"/>
          <w:b w:val="0"/>
          <w:i/>
          <w:color w:val="6C757D"/>
          <w:sz w:val="15"/>
        </w:rPr>
        <w:t>Mark existing damage on the diagram (S scratch · D dent · C chip/crack · R rust · P paint · M missing · X prior repair). In Word, draw or type the letter over the area; the printed PDF version has the car outline.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456"/>
        </w:trPr>
        <w:tc>
          <w:tcPr>
            <w:tcW w:type="dxa" w:w="10034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FRONT</w:t>
              <w:br/>
              <w:br/>
              <w:br/>
              <w:br/>
              <w:br/>
              <w:br/>
              <w:br/>
              <w:br/>
              <w:br/>
              <w:t>REAR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NOTES ON EXISTING DAMAGE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Fuel level:   ☐ E    ☐ 1/4    ☐ 1/2    ☐ 3/4    ☐ F</w:t>
      </w:r>
    </w:p>
    <w:p>
      <w:r>
        <w:rPr>
          <w:rFonts w:ascii="Calibri" w:hAnsi="Calibri"/>
          <w:b/>
          <w:i w:val="0"/>
          <w:color w:val="41AFEB"/>
          <w:sz w:val="17"/>
        </w:rPr>
        <w:t>INTERIOR &amp; OPERATION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Seats, carpet, roof lining, stains, tears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Dashboard &amp; trim, cracks, damage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on at start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Windscreen, windows &amp; mirrors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Tyres, visible wear or damage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Odour, smoke or pet hair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PERSONAL ITEMS LEFT IN 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3345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Items in cabin / boot (list)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Spare wheel, jack &amp; wheel brace present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Owner's manual / service logbook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3345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 CONCERN / REASON FOR VISIT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34"/>
      </w:tblGrid>
      <w:tr>
        <w:trPr>
          <w:trHeight w:val="397"/>
        </w:trPr>
        <w:tc>
          <w:tcPr>
            <w:tcW w:type="dxa" w:w="10034"/>
          </w:tcPr>
          <w:p/>
        </w:tc>
      </w:tr>
      <w:tr>
        <w:trPr>
          <w:trHeight w:val="397"/>
        </w:trPr>
        <w:tc>
          <w:tcPr>
            <w:tcW w:type="dxa" w:w="10034"/>
          </w:tcPr>
          <w:p/>
        </w:tc>
      </w:tr>
    </w:tbl>
    <w:p>
      <w:r>
        <w:rPr>
          <w:rFonts w:ascii="Calibri" w:hAnsi="Calibri"/>
          <w:b w:val="0"/>
          <w:i w:val="0"/>
          <w:sz w:val="15"/>
        </w:rPr>
        <w:t>The vehicle was received in the condition noted above. Pre-existing damage not marked here, and personal items not listed, are left at the owner's risk.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 (DD/MM/YYYY)</w:t>
              <w:br/>
              <w:br/>
            </w:r>
          </w:p>
        </w:tc>
        <w:tc>
          <w:tcPr>
            <w:tcW w:type="dxa" w:w="3345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Received by (workshop)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